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93" w:rsidRDefault="00AF4193" w:rsidP="00AF4193">
      <w:pPr>
        <w:pStyle w:val="NoSpacing"/>
      </w:pPr>
      <w:r>
        <w:rPr>
          <w:u w:val="single"/>
        </w:rPr>
        <w:t>John BATHE</w:t>
      </w:r>
      <w:r>
        <w:t xml:space="preserve">     (fl.1419)</w:t>
      </w:r>
    </w:p>
    <w:p w:rsidR="00AF4193" w:rsidRDefault="00AF4193" w:rsidP="00AF4193">
      <w:pPr>
        <w:pStyle w:val="NoSpacing"/>
      </w:pPr>
      <w:r>
        <w:t>Clerk.</w:t>
      </w:r>
    </w:p>
    <w:p w:rsidR="00AF4193" w:rsidRDefault="00AF4193" w:rsidP="00AF4193">
      <w:pPr>
        <w:pStyle w:val="NoSpacing"/>
      </w:pPr>
    </w:p>
    <w:p w:rsidR="00AF4193" w:rsidRDefault="00AF4193" w:rsidP="00AF4193">
      <w:pPr>
        <w:pStyle w:val="NoSpacing"/>
      </w:pPr>
    </w:p>
    <w:p w:rsidR="00AF4193" w:rsidRDefault="00AF4193" w:rsidP="00AF4193">
      <w:pPr>
        <w:pStyle w:val="NoSpacing"/>
      </w:pPr>
      <w:r>
        <w:t>27 Oct.1419</w:t>
      </w:r>
      <w:r>
        <w:tab/>
        <w:t>Settlement of the action taken by him an others against John Barbour of</w:t>
      </w:r>
    </w:p>
    <w:p w:rsidR="00AF4193" w:rsidRDefault="00AF4193" w:rsidP="00AF4193">
      <w:pPr>
        <w:pStyle w:val="NoSpacing"/>
      </w:pPr>
      <w:r>
        <w:tab/>
      </w:r>
      <w:r>
        <w:tab/>
        <w:t xml:space="preserve">Quorndon(q.v.) and his wife, Joan(q.v.), deforciants of 18 messuages, </w:t>
      </w:r>
    </w:p>
    <w:p w:rsidR="00AF4193" w:rsidRDefault="00AF4193" w:rsidP="00AF4193">
      <w:pPr>
        <w:pStyle w:val="NoSpacing"/>
      </w:pPr>
      <w:r>
        <w:tab/>
      </w:r>
      <w:r>
        <w:tab/>
        <w:t>12 virgates of land, 20 acres of meadow and 10s of rent in Frisby on the</w:t>
      </w:r>
    </w:p>
    <w:p w:rsidR="00AF4193" w:rsidRDefault="00AF4193" w:rsidP="00AF4193">
      <w:pPr>
        <w:pStyle w:val="NoSpacing"/>
      </w:pPr>
      <w:r>
        <w:tab/>
      </w:r>
      <w:r>
        <w:tab/>
        <w:t>Wreake, Grimston and Rotherby, Leicestershire.</w:t>
      </w:r>
    </w:p>
    <w:p w:rsidR="00AF4193" w:rsidRDefault="00AF4193" w:rsidP="00AF4193">
      <w:pPr>
        <w:pStyle w:val="NoSpacing"/>
      </w:pPr>
      <w:r>
        <w:tab/>
      </w:r>
      <w:r>
        <w:tab/>
        <w:t>(</w:t>
      </w:r>
      <w:hyperlink r:id="rId6" w:history="1">
        <w:r w:rsidRPr="007B6E29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AF4193" w:rsidRDefault="00AF4193" w:rsidP="00AF4193">
      <w:pPr>
        <w:pStyle w:val="NoSpacing"/>
      </w:pPr>
    </w:p>
    <w:p w:rsidR="00AF4193" w:rsidRDefault="00AF4193" w:rsidP="00AF4193">
      <w:pPr>
        <w:pStyle w:val="NoSpacing"/>
      </w:pPr>
    </w:p>
    <w:p w:rsidR="00AF4193" w:rsidRDefault="00AF4193" w:rsidP="00AF4193">
      <w:pPr>
        <w:pStyle w:val="NoSpacing"/>
      </w:pPr>
    </w:p>
    <w:p w:rsidR="00BA4020" w:rsidRDefault="00AF4193" w:rsidP="00AF4193">
      <w:r>
        <w:t>9 September 2011</w:t>
      </w:r>
    </w:p>
    <w:sectPr w:rsidR="00BA4020" w:rsidSect="00DC5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344" w:rsidRDefault="00437344" w:rsidP="00552EBA">
      <w:pPr>
        <w:spacing w:after="0" w:line="240" w:lineRule="auto"/>
      </w:pPr>
      <w:r>
        <w:separator/>
      </w:r>
    </w:p>
  </w:endnote>
  <w:endnote w:type="continuationSeparator" w:id="0">
    <w:p w:rsidR="00437344" w:rsidRDefault="0043734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4193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344" w:rsidRDefault="00437344" w:rsidP="00552EBA">
      <w:pPr>
        <w:spacing w:after="0" w:line="240" w:lineRule="auto"/>
      </w:pPr>
      <w:r>
        <w:separator/>
      </w:r>
    </w:p>
  </w:footnote>
  <w:footnote w:type="continuationSeparator" w:id="0">
    <w:p w:rsidR="00437344" w:rsidRDefault="0043734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7344"/>
    <w:rsid w:val="00552EBA"/>
    <w:rsid w:val="00AF4193"/>
    <w:rsid w:val="00C33865"/>
    <w:rsid w:val="00D45842"/>
    <w:rsid w:val="00DC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41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2011-10-10T19:53:00Z</dcterms:created>
  <dcterms:modified xsi:type="dcterms:W3CDTF">2011-10-10T19:53:00Z</dcterms:modified>
</cp:coreProperties>
</file>